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47" w:rsidRDefault="00287251" w:rsidP="00287251">
      <w:pPr>
        <w:spacing w:line="267" w:lineRule="auto"/>
        <w:ind w:right="-139"/>
        <w:jc w:val="center"/>
        <w:rPr>
          <w:rFonts w:eastAsia="Times New Roman"/>
          <w:sz w:val="28"/>
          <w:szCs w:val="28"/>
        </w:rPr>
      </w:pPr>
      <w:r w:rsidRPr="00287251">
        <w:rPr>
          <w:rFonts w:eastAsia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631.6pt" o:ole="">
            <v:imagedata r:id="rId7" o:title=""/>
          </v:shape>
          <o:OLEObject Type="Embed" ProgID="AcroExch.Document.7" ShapeID="_x0000_i1025" DrawAspect="Content" ObjectID="_1567596252" r:id="rId8"/>
        </w:object>
      </w:r>
    </w:p>
    <w:p w:rsidR="00287251" w:rsidRDefault="00287251" w:rsidP="00287251">
      <w:pPr>
        <w:spacing w:line="267" w:lineRule="auto"/>
        <w:ind w:right="-139"/>
        <w:jc w:val="center"/>
        <w:rPr>
          <w:rFonts w:eastAsia="Times New Roman"/>
          <w:sz w:val="28"/>
          <w:szCs w:val="28"/>
        </w:rPr>
      </w:pPr>
    </w:p>
    <w:p w:rsidR="00287251" w:rsidRDefault="00287251" w:rsidP="00287251">
      <w:pPr>
        <w:spacing w:line="267" w:lineRule="auto"/>
        <w:ind w:right="-139"/>
        <w:jc w:val="center"/>
        <w:rPr>
          <w:rFonts w:eastAsia="Times New Roman"/>
          <w:sz w:val="28"/>
          <w:szCs w:val="28"/>
        </w:rPr>
      </w:pPr>
    </w:p>
    <w:p w:rsidR="00287251" w:rsidRPr="00D47A7E" w:rsidRDefault="00287251" w:rsidP="00287251">
      <w:pPr>
        <w:spacing w:line="267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>с.Красногорское,2016г</w:t>
      </w:r>
    </w:p>
    <w:p w:rsidR="007F659A" w:rsidRPr="00D47A7E" w:rsidRDefault="007F659A" w:rsidP="007F659A">
      <w:pPr>
        <w:ind w:right="-279"/>
        <w:rPr>
          <w:rFonts w:ascii="Times New Roman" w:hAnsi="Times New Roman" w:cs="Times New Roman"/>
          <w:b/>
          <w:sz w:val="28"/>
          <w:szCs w:val="28"/>
        </w:rPr>
      </w:pPr>
      <w:r w:rsidRPr="00D47A7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D47A7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F659A" w:rsidRPr="00D47A7E" w:rsidRDefault="007F659A" w:rsidP="007F659A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Педагогическом совете разработано для муниципального бюджетного дошкольного образовательного учреждения детский сад «Вишенка» (далее - Учреждение) в соответствии с Законом РФ от 29 декабря 2012 года № 273-ФЗ «Об образовании в Российской Федерации», Уставом Учреждения.</w:t>
      </w:r>
    </w:p>
    <w:p w:rsidR="007F659A" w:rsidRPr="00D47A7E" w:rsidRDefault="007F659A" w:rsidP="007F659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1.2. Педагогический совет (далее - Педагогический совет)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7F659A" w:rsidRPr="00D47A7E" w:rsidRDefault="007F659A" w:rsidP="007F659A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1.3. В Педагогический совет входят все педагогические работники, работающие в Учреждения на основании трудового договора.</w:t>
      </w:r>
    </w:p>
    <w:p w:rsidR="007F659A" w:rsidRPr="00D47A7E" w:rsidRDefault="007F659A" w:rsidP="007F659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1.4. В случае необходимости на заседания Педагогического совета приглашаются представители общественных организаций,  родители (законные представители) воспитанников, представитель учредителя</w:t>
      </w:r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голоса.</w:t>
      </w:r>
    </w:p>
    <w:p w:rsidR="007F659A" w:rsidRPr="00D47A7E" w:rsidRDefault="007F659A" w:rsidP="007F659A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1.5. Деятельность Педагогического совета основывается на принципах демократии, уважения и учёта интересов всех членов коллектива МБДОУ.</w:t>
      </w:r>
    </w:p>
    <w:p w:rsidR="007F659A" w:rsidRPr="00D47A7E" w:rsidRDefault="007F659A" w:rsidP="007F659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1.6. Педагогический совет действует бессрочно. Деятельность Педагогического совета регламентируется Положением о Педагогическом совете МБДОУ</w:t>
      </w:r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«Вишенка»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>. Положение о Педагогическом совете разрабатывается Учреждении самостоятельно и является локальным актом Учреждения.</w:t>
      </w:r>
      <w:r w:rsidRPr="00D47A7E">
        <w:rPr>
          <w:rFonts w:ascii="Times New Roman" w:hAnsi="Times New Roman" w:cs="Times New Roman"/>
          <w:sz w:val="28"/>
          <w:szCs w:val="28"/>
        </w:rPr>
        <w:t xml:space="preserve"> 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Положение о Педагогическом совете вносятся Педагогическим советом и утверждаются приказом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59A" w:rsidRDefault="007F659A" w:rsidP="007F659A">
      <w:pPr>
        <w:pStyle w:val="a3"/>
        <w:numPr>
          <w:ilvl w:val="0"/>
          <w:numId w:val="8"/>
        </w:num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Задачи Педагогического совета</w:t>
      </w:r>
    </w:p>
    <w:p w:rsidR="00D47A7E" w:rsidRPr="00D47A7E" w:rsidRDefault="00D47A7E" w:rsidP="00D47A7E">
      <w:pPr>
        <w:pStyle w:val="a3"/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spacing w:line="232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Основными задачами Педагогического совета являются:</w:t>
      </w:r>
    </w:p>
    <w:p w:rsidR="007F659A" w:rsidRPr="00D47A7E" w:rsidRDefault="007F659A" w:rsidP="007F659A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-реализация государственной политики по вопросам образования;</w:t>
      </w:r>
    </w:p>
    <w:p w:rsidR="00236F47" w:rsidRPr="00D47A7E" w:rsidRDefault="007F659A" w:rsidP="007F659A">
      <w:pPr>
        <w:ind w:left="260" w:right="4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-ориентация деятельности педагогических работников Учреждения на совершенствование образовательного процесса;</w:t>
      </w:r>
    </w:p>
    <w:p w:rsidR="007F659A" w:rsidRPr="00D47A7E" w:rsidRDefault="007F659A" w:rsidP="007F659A">
      <w:pPr>
        <w:ind w:left="260" w:right="4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 -разработка основных и адаптированных программ дошкольного образования Учреждения</w:t>
      </w:r>
    </w:p>
    <w:p w:rsidR="007F659A" w:rsidRPr="00D47A7E" w:rsidRDefault="007F659A" w:rsidP="007F659A">
      <w:pPr>
        <w:ind w:left="260" w:right="4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-разработка, обсуждение и утверждение программ, проектов и планов развития Учреждения, в том числе долгосрочных, среднесрочных и краткосрочных; </w:t>
      </w:r>
    </w:p>
    <w:p w:rsidR="007F659A" w:rsidRPr="00D47A7E" w:rsidRDefault="007F659A" w:rsidP="00236F47">
      <w:pPr>
        <w:ind w:left="260" w:right="4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-обеспечение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</w:t>
      </w:r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мониторинга качества образования</w:t>
      </w:r>
      <w:proofErr w:type="gramEnd"/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59A" w:rsidRPr="00D47A7E" w:rsidRDefault="007F659A" w:rsidP="007F659A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-внедрение в практическую деятельность педагогических работников достижений</w:t>
      </w:r>
    </w:p>
    <w:p w:rsidR="007F659A" w:rsidRPr="00D47A7E" w:rsidRDefault="007F659A" w:rsidP="007F659A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педагогической науки и передового педагогического опыта;</w:t>
      </w:r>
    </w:p>
    <w:p w:rsidR="007F659A" w:rsidRPr="00D47A7E" w:rsidRDefault="007F659A" w:rsidP="007F659A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-повышение профессиональной компетентности, развитие творческой активности</w:t>
      </w:r>
    </w:p>
    <w:p w:rsidR="007F659A" w:rsidRPr="00D47A7E" w:rsidRDefault="007F659A" w:rsidP="007F659A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работников;</w:t>
      </w:r>
    </w:p>
    <w:p w:rsidR="007F659A" w:rsidRPr="00D47A7E" w:rsidRDefault="007F659A" w:rsidP="007F659A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-осуществление работы с родителями, общественными организациями.</w:t>
      </w:r>
    </w:p>
    <w:p w:rsidR="007F659A" w:rsidRDefault="007F659A" w:rsidP="007F659A">
      <w:pPr>
        <w:numPr>
          <w:ilvl w:val="1"/>
          <w:numId w:val="3"/>
        </w:numPr>
        <w:tabs>
          <w:tab w:val="left" w:pos="3300"/>
        </w:tabs>
        <w:spacing w:after="0" w:line="240" w:lineRule="auto"/>
        <w:ind w:left="3300" w:hanging="278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Компетенции Педагогического совета</w:t>
      </w:r>
    </w:p>
    <w:p w:rsidR="00D47A7E" w:rsidRPr="00D47A7E" w:rsidRDefault="00D47A7E" w:rsidP="00D47A7E">
      <w:pPr>
        <w:tabs>
          <w:tab w:val="left" w:pos="3300"/>
        </w:tabs>
        <w:spacing w:after="0" w:line="240" w:lineRule="auto"/>
        <w:ind w:left="3300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D47A7E" w:rsidP="007F659A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659A" w:rsidRPr="00D47A7E">
        <w:rPr>
          <w:rFonts w:ascii="Times New Roman" w:eastAsia="Times New Roman" w:hAnsi="Times New Roman" w:cs="Times New Roman"/>
          <w:sz w:val="28"/>
          <w:szCs w:val="28"/>
        </w:rPr>
        <w:t>Педагогический совет Учреждения:</w:t>
      </w:r>
    </w:p>
    <w:p w:rsidR="007F659A" w:rsidRPr="00D47A7E" w:rsidRDefault="007F659A" w:rsidP="007F659A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рассматривает, принимает и рекомендует к утверждению программы воспитания и обучения в Учреждении;</w:t>
      </w:r>
    </w:p>
    <w:p w:rsidR="007F659A" w:rsidRPr="00D47A7E" w:rsidRDefault="007F659A" w:rsidP="007F659A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принимает программу развития Учреждения</w:t>
      </w:r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 с Учредителем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59A" w:rsidRPr="00D47A7E" w:rsidRDefault="007F659A" w:rsidP="007F659A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60"/>
        </w:tabs>
        <w:spacing w:after="0" w:line="240" w:lineRule="auto"/>
        <w:ind w:left="1260" w:hanging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определяет направления образовательной деятельности Учреждения;</w:t>
      </w:r>
    </w:p>
    <w:p w:rsidR="007F659A" w:rsidRPr="00D47A7E" w:rsidRDefault="007F659A" w:rsidP="007F659A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процесса;</w:t>
      </w:r>
    </w:p>
    <w:p w:rsidR="007F659A" w:rsidRPr="00D47A7E" w:rsidRDefault="007F659A" w:rsidP="007F659A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рассматривает и рекомендует к утверждению методические направления работы с воспитанниками в разных группах;</w:t>
      </w:r>
    </w:p>
    <w:p w:rsidR="007F659A" w:rsidRPr="00D47A7E" w:rsidRDefault="007F659A" w:rsidP="007F659A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60"/>
        </w:tabs>
        <w:spacing w:after="0" w:line="240" w:lineRule="auto"/>
        <w:ind w:left="1260" w:hanging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принимает решения по вопросам обучения и воспитания, отнесенные</w:t>
      </w:r>
    </w:p>
    <w:p w:rsidR="007F659A" w:rsidRPr="00D47A7E" w:rsidRDefault="007F659A" w:rsidP="007F659A">
      <w:pPr>
        <w:numPr>
          <w:ilvl w:val="0"/>
          <w:numId w:val="9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его компетенции;</w:t>
      </w:r>
    </w:p>
    <w:p w:rsidR="007F659A" w:rsidRPr="00D47A7E" w:rsidRDefault="007F659A" w:rsidP="007F659A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принимает и рекомендует к утверждению план работы Учреждения на учебный год;</w:t>
      </w:r>
    </w:p>
    <w:p w:rsidR="007F659A" w:rsidRPr="00D47A7E" w:rsidRDefault="007F659A" w:rsidP="007F659A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рассматривает характеристики педагогов, представляемых к почетным званиям и аттестации;</w:t>
      </w:r>
    </w:p>
    <w:p w:rsidR="007F659A" w:rsidRPr="00D47A7E" w:rsidRDefault="007F659A" w:rsidP="007F659A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60"/>
        </w:tabs>
        <w:spacing w:after="0" w:line="240" w:lineRule="auto"/>
        <w:ind w:left="1260" w:hanging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организует  выявление,  обобщение  и  внедрение 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proofErr w:type="gramEnd"/>
    </w:p>
    <w:p w:rsidR="007F659A" w:rsidRPr="00D47A7E" w:rsidRDefault="007F659A" w:rsidP="007F659A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:rsidR="007F659A" w:rsidRPr="00D47A7E" w:rsidRDefault="007F659A" w:rsidP="007F659A">
      <w:pPr>
        <w:numPr>
          <w:ilvl w:val="1"/>
          <w:numId w:val="9"/>
        </w:numPr>
        <w:tabs>
          <w:tab w:val="left" w:pos="1260"/>
        </w:tabs>
        <w:spacing w:after="0" w:line="240" w:lineRule="auto"/>
        <w:ind w:left="1260" w:hanging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рассматривает вопросы повышения квалификации и переподготовки</w:t>
      </w:r>
    </w:p>
    <w:p w:rsidR="007F659A" w:rsidRPr="00D47A7E" w:rsidRDefault="007F659A" w:rsidP="007F659A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:rsidR="007F659A" w:rsidRPr="00D47A7E" w:rsidRDefault="007F659A" w:rsidP="007F659A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lastRenderedPageBreak/>
        <w:t>заслушивает отчеты заведующего о создании условий для реализации образовательных программ;</w:t>
      </w:r>
    </w:p>
    <w:p w:rsidR="007F659A" w:rsidRPr="00D47A7E" w:rsidRDefault="007F659A" w:rsidP="007F659A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заслушивает педагогических работников о выполнении ими задач годового плана и программы группы;</w:t>
      </w:r>
    </w:p>
    <w:p w:rsidR="007F659A" w:rsidRPr="00D47A7E" w:rsidRDefault="007F659A" w:rsidP="007F659A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Pr="00D47A7E" w:rsidRDefault="007F659A" w:rsidP="007F659A">
      <w:pPr>
        <w:numPr>
          <w:ilvl w:val="1"/>
          <w:numId w:val="9"/>
        </w:numPr>
        <w:tabs>
          <w:tab w:val="left" w:pos="1260"/>
        </w:tabs>
        <w:spacing w:after="0" w:line="240" w:lineRule="auto"/>
        <w:ind w:left="1260" w:hanging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рассматривает отчет о результатах</w:t>
      </w:r>
      <w:r w:rsidR="00236F47" w:rsidRPr="00D47A7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59A" w:rsidRPr="00D47A7E" w:rsidRDefault="007F659A" w:rsidP="007F659A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59A" w:rsidRDefault="007F659A" w:rsidP="007F659A">
      <w:pPr>
        <w:numPr>
          <w:ilvl w:val="1"/>
          <w:numId w:val="9"/>
        </w:numPr>
        <w:tabs>
          <w:tab w:val="left" w:pos="1254"/>
        </w:tabs>
        <w:spacing w:after="0" w:line="236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принимает локальные акты по основным вопросам организации и осуществления образовательной деятельности, правила вну</w:t>
      </w:r>
      <w:r w:rsidR="00D47A7E">
        <w:rPr>
          <w:rFonts w:ascii="Times New Roman" w:eastAsia="Times New Roman" w:hAnsi="Times New Roman" w:cs="Times New Roman"/>
          <w:sz w:val="28"/>
          <w:szCs w:val="28"/>
        </w:rPr>
        <w:t xml:space="preserve">треннего распорядка </w:t>
      </w:r>
      <w:proofErr w:type="gramStart"/>
      <w:r w:rsidR="00D47A7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4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A7E" w:rsidRDefault="00D47A7E" w:rsidP="00D47A7E">
      <w:pPr>
        <w:tabs>
          <w:tab w:val="left" w:pos="1254"/>
        </w:tabs>
        <w:spacing w:after="0" w:line="2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A7E" w:rsidRPr="00D47A7E" w:rsidRDefault="00D47A7E" w:rsidP="00D47A7E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4.Организация деятельности Педагогического совета</w:t>
      </w:r>
    </w:p>
    <w:p w:rsidR="00D47A7E" w:rsidRPr="00D47A7E" w:rsidRDefault="00D47A7E" w:rsidP="00D47A7E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D47A7E" w:rsidRPr="00D47A7E" w:rsidRDefault="00D47A7E" w:rsidP="00D47A7E">
      <w:pPr>
        <w:spacing w:line="235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4.1. Организационной формой деятельности Педагогического совета являются заседания, созываемые и проводимые по мере необходимости, но не реже четырёх раз в год.</w:t>
      </w:r>
    </w:p>
    <w:p w:rsidR="00D47A7E" w:rsidRPr="00D47A7E" w:rsidRDefault="00D47A7E" w:rsidP="00D47A7E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4.2. Педагогический совет действует бессрочно. </w:t>
      </w:r>
      <w:r w:rsidR="001F769F">
        <w:rPr>
          <w:rFonts w:ascii="Times New Roman" w:eastAsia="Times New Roman" w:hAnsi="Times New Roman" w:cs="Times New Roman"/>
          <w:sz w:val="28"/>
          <w:szCs w:val="28"/>
        </w:rPr>
        <w:t>Педагогический совет избирает председателя сроком на один год.</w:t>
      </w:r>
    </w:p>
    <w:p w:rsidR="00D47A7E" w:rsidRPr="00D47A7E" w:rsidRDefault="00D47A7E" w:rsidP="00D47A7E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4.3. Заседания Педагогического совета считаются правомочными, если на них присутствуют не менее 50% их состава. Решение Педагогического совета считается принятым, если за него проголосовало не менее 2/3 присутствующих. Решение, принятое в пределах компетенции Педагогического совета, утвержденное приказом заведующего, и не противоречащее законодательству, является обязательным для всех.</w:t>
      </w:r>
    </w:p>
    <w:p w:rsidR="00D47A7E" w:rsidRPr="00D47A7E" w:rsidRDefault="00D47A7E" w:rsidP="00D47A7E">
      <w:pPr>
        <w:spacing w:line="234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4.4. Заседания Педагогического совета протоколируются и подписываются председателем и секретарем.</w:t>
      </w:r>
    </w:p>
    <w:p w:rsidR="00D47A7E" w:rsidRPr="00D47A7E" w:rsidRDefault="00D47A7E" w:rsidP="00D47A7E">
      <w:pPr>
        <w:ind w:right="10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4.5.Председатель Педагогического совета:</w:t>
      </w:r>
    </w:p>
    <w:p w:rsidR="00D47A7E" w:rsidRPr="00D47A7E" w:rsidRDefault="00D47A7E" w:rsidP="00D47A7E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-организует деятельность Педагогического совета;</w:t>
      </w:r>
    </w:p>
    <w:p w:rsidR="00D47A7E" w:rsidRPr="00D47A7E" w:rsidRDefault="00D47A7E" w:rsidP="00D47A7E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-информирует членов Педагогического совета о предстоящем заседании не менее чем за 30</w:t>
      </w:r>
      <w:r w:rsidRPr="00D47A7E">
        <w:rPr>
          <w:rFonts w:ascii="Times New Roman" w:hAnsi="Times New Roman" w:cs="Times New Roman"/>
          <w:sz w:val="28"/>
          <w:szCs w:val="28"/>
        </w:rPr>
        <w:t xml:space="preserve"> 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t>дней до его проведения;</w:t>
      </w:r>
    </w:p>
    <w:p w:rsidR="00D47A7E" w:rsidRPr="00D47A7E" w:rsidRDefault="00D47A7E" w:rsidP="00D47A7E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-определяет повестку заседания Педагогического совета;</w:t>
      </w:r>
    </w:p>
    <w:p w:rsidR="00D47A7E" w:rsidRPr="00D47A7E" w:rsidRDefault="00D47A7E" w:rsidP="00D47A7E">
      <w:pPr>
        <w:ind w:lef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-контролирует выполнение решений Педагогического совета.</w:t>
      </w:r>
    </w:p>
    <w:p w:rsidR="00D47A7E" w:rsidRPr="00D47A7E" w:rsidRDefault="00D47A7E" w:rsidP="00D47A7E">
      <w:pPr>
        <w:ind w:right="40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4.6. Решение Педагогического совета считается принятым, если за него проголосовало более половины присутствующих на заседании членов Педагогического совета.</w:t>
      </w:r>
    </w:p>
    <w:p w:rsidR="00D47A7E" w:rsidRPr="00D47A7E" w:rsidRDefault="00D47A7E" w:rsidP="00D47A7E">
      <w:pPr>
        <w:ind w:right="42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4.7. Решение Педагогического совета является обязательным для всех работников Учреждения. При равном количестве голосов решающим является голос председателя Педагогического совета. В случае </w:t>
      </w:r>
      <w:r w:rsidRPr="00D47A7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решение Педагогического совета принимаются тайным голосованием.</w:t>
      </w:r>
    </w:p>
    <w:p w:rsidR="00D47A7E" w:rsidRPr="00D47A7E" w:rsidRDefault="00D47A7E" w:rsidP="00D47A7E">
      <w:pPr>
        <w:ind w:right="32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4.8. Педагогический совет работает по плану, являющемуся составной частью годового плана работы Учреждения.</w:t>
      </w:r>
    </w:p>
    <w:p w:rsidR="00D47A7E" w:rsidRPr="00D47A7E" w:rsidRDefault="00D47A7E" w:rsidP="00D47A7E">
      <w:pPr>
        <w:ind w:right="52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4.9. Организацию выполнения решений Педагогического совета осуществляет заведующий МБДОУ и ответственные лица, указанные в решении. </w:t>
      </w:r>
    </w:p>
    <w:p w:rsidR="00D47A7E" w:rsidRPr="00D47A7E" w:rsidRDefault="00D47A7E" w:rsidP="00D47A7E">
      <w:pPr>
        <w:spacing w:line="259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4.10. Заведующий МБДОУ в случае несогласия с решением Педагогического совета приостанавливает выполнение решения, извещает об этом учредителя Учреждения, который в трёхдневный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D47A7E" w:rsidRPr="00D47A7E" w:rsidRDefault="00D47A7E" w:rsidP="00D47A7E">
      <w:pPr>
        <w:ind w:right="8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4.11. Каждый член Педагогического совета имеет право:</w:t>
      </w:r>
    </w:p>
    <w:p w:rsidR="00D47A7E" w:rsidRPr="00D47A7E" w:rsidRDefault="00D47A7E" w:rsidP="00D47A7E">
      <w:pPr>
        <w:spacing w:line="237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-участвовать в обсуждении текущих вопросов повестки заседания Педагогического совета;</w:t>
      </w:r>
    </w:p>
    <w:p w:rsidR="00D47A7E" w:rsidRPr="00D47A7E" w:rsidRDefault="00D47A7E" w:rsidP="00D47A7E">
      <w:pPr>
        <w:spacing w:line="237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голосовании по принятию решений Педагогическим советом по тому или иному вопросу; </w:t>
      </w:r>
    </w:p>
    <w:p w:rsidR="00D47A7E" w:rsidRPr="00D47A7E" w:rsidRDefault="00D47A7E" w:rsidP="00D47A7E">
      <w:pPr>
        <w:spacing w:line="237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-выносить на обсуждение Педагогического совета интересующие его вопросы и предложения, имеющие непосредственное отношение к образовательной деятельности и развитию Учреждения;</w:t>
      </w:r>
    </w:p>
    <w:p w:rsidR="00D47A7E" w:rsidRDefault="00D47A7E" w:rsidP="00D47A7E">
      <w:pPr>
        <w:spacing w:line="237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- требовать от администрации Учреждения осуществления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решений Педагогического совета.</w:t>
      </w:r>
    </w:p>
    <w:p w:rsidR="00D47A7E" w:rsidRPr="00D47A7E" w:rsidRDefault="00D47A7E" w:rsidP="00D47A7E">
      <w:pPr>
        <w:spacing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4.12.Педагогический совет ответственен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A7E" w:rsidRPr="00D47A7E" w:rsidRDefault="00D47A7E" w:rsidP="00D47A7E">
      <w:pPr>
        <w:spacing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-выполнение плана работы;</w:t>
      </w:r>
    </w:p>
    <w:p w:rsidR="00D47A7E" w:rsidRPr="00D47A7E" w:rsidRDefault="00D47A7E" w:rsidP="00D47A7E">
      <w:pPr>
        <w:ind w:right="104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-соответствие принятых решений законодательству Российской Федерации об образовании, о защите прав детства; </w:t>
      </w:r>
    </w:p>
    <w:p w:rsidR="00D47A7E" w:rsidRPr="00D47A7E" w:rsidRDefault="00D47A7E" w:rsidP="00D47A7E">
      <w:pPr>
        <w:ind w:right="104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-за объективную оценку результативности деятельности членов педагогического коллектива;</w:t>
      </w:r>
    </w:p>
    <w:p w:rsidR="00D47A7E" w:rsidRPr="00D47A7E" w:rsidRDefault="00D47A7E" w:rsidP="00D47A7E">
      <w:pPr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-принятие конкретных решений по каждому рассматриваемому вопросу, с указанием ответственных лиц и сроков исполнения;</w:t>
      </w:r>
    </w:p>
    <w:p w:rsidR="00D47A7E" w:rsidRPr="00D47A7E" w:rsidRDefault="00D47A7E" w:rsidP="00D47A7E">
      <w:pPr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 xml:space="preserve">-за своевременную реализацию решений педагогического совета; </w:t>
      </w:r>
    </w:p>
    <w:p w:rsidR="00D47A7E" w:rsidRPr="00D47A7E" w:rsidRDefault="00D47A7E" w:rsidP="00D47A7E">
      <w:pPr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-за актуальность и корректность вопросов.</w:t>
      </w:r>
    </w:p>
    <w:p w:rsidR="00D47A7E" w:rsidRPr="00D47A7E" w:rsidRDefault="00D47A7E" w:rsidP="00D47A7E">
      <w:pPr>
        <w:ind w:right="38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выполнять возлагаемые на него поручения.</w:t>
      </w:r>
    </w:p>
    <w:p w:rsidR="00D47A7E" w:rsidRPr="00D47A7E" w:rsidRDefault="00D47A7E" w:rsidP="00D47A7E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5. Делопроизводство Педагогического совета</w:t>
      </w:r>
    </w:p>
    <w:p w:rsidR="00D47A7E" w:rsidRPr="00D47A7E" w:rsidRDefault="00D47A7E" w:rsidP="00D47A7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7A7E" w:rsidRPr="00D47A7E" w:rsidRDefault="00D47A7E" w:rsidP="00D47A7E">
      <w:pPr>
        <w:spacing w:line="232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5.1.Заседания Педагогического совета оформляются протокольно.</w:t>
      </w:r>
    </w:p>
    <w:p w:rsidR="00D47A7E" w:rsidRPr="00D47A7E" w:rsidRDefault="00D47A7E" w:rsidP="00D47A7E">
      <w:pPr>
        <w:numPr>
          <w:ilvl w:val="0"/>
          <w:numId w:val="6"/>
        </w:numPr>
        <w:tabs>
          <w:tab w:val="left" w:pos="478"/>
        </w:tabs>
        <w:spacing w:after="0" w:line="249" w:lineRule="auto"/>
        <w:ind w:left="260" w:right="900" w:firstLine="2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D47A7E" w:rsidRPr="00D47A7E" w:rsidRDefault="00D47A7E" w:rsidP="00D47A7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7A7E" w:rsidRPr="00D47A7E" w:rsidRDefault="00D47A7E" w:rsidP="00D47A7E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5.2.Протоколы подписываются председателем и секретарем Педагогического совета.</w:t>
      </w:r>
    </w:p>
    <w:p w:rsidR="00D47A7E" w:rsidRPr="00D47A7E" w:rsidRDefault="00D47A7E" w:rsidP="00D47A7E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5.3.Нумерация протоколов ведется от начала учебного года.</w:t>
      </w:r>
    </w:p>
    <w:p w:rsidR="00D47A7E" w:rsidRPr="00D47A7E" w:rsidRDefault="00D47A7E" w:rsidP="00D47A7E">
      <w:pPr>
        <w:ind w:left="260" w:right="102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5.4.Книга протоколов Педагогического совета пронумеровывается постранично, прошнуровывается, скрепляется подписью заведующего и печатью МБДОУ.</w:t>
      </w:r>
    </w:p>
    <w:p w:rsidR="00D47A7E" w:rsidRPr="00D47A7E" w:rsidRDefault="00D47A7E" w:rsidP="00D47A7E">
      <w:pPr>
        <w:ind w:left="260" w:right="160"/>
        <w:rPr>
          <w:rFonts w:ascii="Times New Roman" w:eastAsia="Times New Roman" w:hAnsi="Times New Roman" w:cs="Times New Roman"/>
          <w:sz w:val="28"/>
          <w:szCs w:val="28"/>
        </w:rPr>
      </w:pPr>
      <w:r w:rsidRPr="00D47A7E">
        <w:rPr>
          <w:rFonts w:ascii="Times New Roman" w:eastAsia="Times New Roman" w:hAnsi="Times New Roman" w:cs="Times New Roman"/>
          <w:sz w:val="28"/>
          <w:szCs w:val="28"/>
        </w:rPr>
        <w:t>5.5.Книга протоколов заседаний Педагогического совета входит в его номенклатуру дел, хранится в МБДОУ 5 лет и передается по акту.</w:t>
      </w:r>
    </w:p>
    <w:p w:rsidR="00D47A7E" w:rsidRPr="00D47A7E" w:rsidRDefault="00D47A7E" w:rsidP="00D47A7E">
      <w:pPr>
        <w:ind w:right="700"/>
        <w:rPr>
          <w:rFonts w:ascii="Times New Roman" w:hAnsi="Times New Roman" w:cs="Times New Roman"/>
          <w:sz w:val="28"/>
          <w:szCs w:val="28"/>
        </w:rPr>
        <w:sectPr w:rsidR="00D47A7E" w:rsidRPr="00D47A7E">
          <w:pgSz w:w="11900" w:h="16838"/>
          <w:pgMar w:top="1108" w:right="886" w:bottom="779" w:left="1440" w:header="0" w:footer="0" w:gutter="0"/>
          <w:cols w:space="720"/>
        </w:sectPr>
      </w:pPr>
    </w:p>
    <w:p w:rsidR="00D47A7E" w:rsidRPr="00D47A7E" w:rsidRDefault="00D47A7E" w:rsidP="00D47A7E">
      <w:pPr>
        <w:tabs>
          <w:tab w:val="left" w:pos="1254"/>
        </w:tabs>
        <w:spacing w:after="0" w:line="236" w:lineRule="auto"/>
        <w:rPr>
          <w:rFonts w:ascii="Times New Roman" w:eastAsia="Times New Roman" w:hAnsi="Times New Roman" w:cs="Times New Roman"/>
          <w:sz w:val="28"/>
          <w:szCs w:val="28"/>
        </w:rPr>
        <w:sectPr w:rsidR="00D47A7E" w:rsidRPr="00D47A7E">
          <w:pgSz w:w="11900" w:h="16838"/>
          <w:pgMar w:top="1109" w:right="866" w:bottom="584" w:left="1440" w:header="0" w:footer="0" w:gutter="0"/>
          <w:cols w:space="720"/>
        </w:sectPr>
      </w:pPr>
    </w:p>
    <w:p w:rsidR="002B56D0" w:rsidRPr="00D47A7E" w:rsidRDefault="002B56D0">
      <w:pPr>
        <w:rPr>
          <w:rFonts w:ascii="Times New Roman" w:hAnsi="Times New Roman" w:cs="Times New Roman"/>
          <w:sz w:val="28"/>
          <w:szCs w:val="28"/>
        </w:rPr>
      </w:pPr>
    </w:p>
    <w:sectPr w:rsidR="002B56D0" w:rsidRPr="00D47A7E" w:rsidSect="00F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C7" w:rsidRDefault="005717C7" w:rsidP="00FF3E87">
      <w:pPr>
        <w:spacing w:after="0" w:line="240" w:lineRule="auto"/>
      </w:pPr>
      <w:r>
        <w:separator/>
      </w:r>
    </w:p>
  </w:endnote>
  <w:endnote w:type="continuationSeparator" w:id="0">
    <w:p w:rsidR="005717C7" w:rsidRDefault="005717C7" w:rsidP="00FF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C7" w:rsidRDefault="005717C7" w:rsidP="00FF3E87">
      <w:pPr>
        <w:spacing w:after="0" w:line="240" w:lineRule="auto"/>
      </w:pPr>
      <w:r>
        <w:separator/>
      </w:r>
    </w:p>
  </w:footnote>
  <w:footnote w:type="continuationSeparator" w:id="0">
    <w:p w:rsidR="005717C7" w:rsidRDefault="005717C7" w:rsidP="00FF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A8CE326"/>
    <w:lvl w:ilvl="0" w:tplc="B7FA8B44">
      <w:start w:val="5"/>
      <w:numFmt w:val="decimal"/>
      <w:lvlText w:val="%1."/>
      <w:lvlJc w:val="left"/>
      <w:pPr>
        <w:ind w:left="0" w:firstLine="0"/>
      </w:pPr>
    </w:lvl>
    <w:lvl w:ilvl="1" w:tplc="36CC7C08">
      <w:numFmt w:val="decimal"/>
      <w:lvlText w:val=""/>
      <w:lvlJc w:val="left"/>
      <w:pPr>
        <w:ind w:left="0" w:firstLine="0"/>
      </w:pPr>
    </w:lvl>
    <w:lvl w:ilvl="2" w:tplc="A34E5FE8">
      <w:numFmt w:val="decimal"/>
      <w:lvlText w:val=""/>
      <w:lvlJc w:val="left"/>
      <w:pPr>
        <w:ind w:left="0" w:firstLine="0"/>
      </w:pPr>
    </w:lvl>
    <w:lvl w:ilvl="3" w:tplc="A34E5654">
      <w:numFmt w:val="decimal"/>
      <w:lvlText w:val=""/>
      <w:lvlJc w:val="left"/>
      <w:pPr>
        <w:ind w:left="0" w:firstLine="0"/>
      </w:pPr>
    </w:lvl>
    <w:lvl w:ilvl="4" w:tplc="425E9F4C">
      <w:numFmt w:val="decimal"/>
      <w:lvlText w:val=""/>
      <w:lvlJc w:val="left"/>
      <w:pPr>
        <w:ind w:left="0" w:firstLine="0"/>
      </w:pPr>
    </w:lvl>
    <w:lvl w:ilvl="5" w:tplc="ABE28E46">
      <w:numFmt w:val="decimal"/>
      <w:lvlText w:val=""/>
      <w:lvlJc w:val="left"/>
      <w:pPr>
        <w:ind w:left="0" w:firstLine="0"/>
      </w:pPr>
    </w:lvl>
    <w:lvl w:ilvl="6" w:tplc="A5C89B48">
      <w:numFmt w:val="decimal"/>
      <w:lvlText w:val=""/>
      <w:lvlJc w:val="left"/>
      <w:pPr>
        <w:ind w:left="0" w:firstLine="0"/>
      </w:pPr>
    </w:lvl>
    <w:lvl w:ilvl="7" w:tplc="94CA92DA">
      <w:numFmt w:val="decimal"/>
      <w:lvlText w:val=""/>
      <w:lvlJc w:val="left"/>
      <w:pPr>
        <w:ind w:left="0" w:firstLine="0"/>
      </w:pPr>
    </w:lvl>
    <w:lvl w:ilvl="8" w:tplc="25268FC8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E432ECEA"/>
    <w:lvl w:ilvl="0" w:tplc="55C619C4">
      <w:start w:val="1"/>
      <w:numFmt w:val="decimal"/>
      <w:lvlText w:val="%1."/>
      <w:lvlJc w:val="left"/>
      <w:pPr>
        <w:ind w:left="0" w:firstLine="0"/>
      </w:pPr>
    </w:lvl>
    <w:lvl w:ilvl="1" w:tplc="C96A63A6">
      <w:numFmt w:val="decimal"/>
      <w:lvlText w:val=""/>
      <w:lvlJc w:val="left"/>
      <w:pPr>
        <w:ind w:left="0" w:firstLine="0"/>
      </w:pPr>
    </w:lvl>
    <w:lvl w:ilvl="2" w:tplc="46DCC418">
      <w:numFmt w:val="decimal"/>
      <w:lvlText w:val=""/>
      <w:lvlJc w:val="left"/>
      <w:pPr>
        <w:ind w:left="0" w:firstLine="0"/>
      </w:pPr>
    </w:lvl>
    <w:lvl w:ilvl="3" w:tplc="58808736">
      <w:numFmt w:val="decimal"/>
      <w:lvlText w:val=""/>
      <w:lvlJc w:val="left"/>
      <w:pPr>
        <w:ind w:left="0" w:firstLine="0"/>
      </w:pPr>
    </w:lvl>
    <w:lvl w:ilvl="4" w:tplc="95380248">
      <w:numFmt w:val="decimal"/>
      <w:lvlText w:val=""/>
      <w:lvlJc w:val="left"/>
      <w:pPr>
        <w:ind w:left="0" w:firstLine="0"/>
      </w:pPr>
    </w:lvl>
    <w:lvl w:ilvl="5" w:tplc="F698DA5A">
      <w:numFmt w:val="decimal"/>
      <w:lvlText w:val=""/>
      <w:lvlJc w:val="left"/>
      <w:pPr>
        <w:ind w:left="0" w:firstLine="0"/>
      </w:pPr>
    </w:lvl>
    <w:lvl w:ilvl="6" w:tplc="59465D3C">
      <w:numFmt w:val="decimal"/>
      <w:lvlText w:val=""/>
      <w:lvlJc w:val="left"/>
      <w:pPr>
        <w:ind w:left="0" w:firstLine="0"/>
      </w:pPr>
    </w:lvl>
    <w:lvl w:ilvl="7" w:tplc="3D9CDFAC">
      <w:numFmt w:val="decimal"/>
      <w:lvlText w:val=""/>
      <w:lvlJc w:val="left"/>
      <w:pPr>
        <w:ind w:left="0" w:firstLine="0"/>
      </w:pPr>
    </w:lvl>
    <w:lvl w:ilvl="8" w:tplc="7A685FF0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11228B98"/>
    <w:lvl w:ilvl="0" w:tplc="C6ECD79C">
      <w:start w:val="4"/>
      <w:numFmt w:val="decimal"/>
      <w:lvlText w:val="%1."/>
      <w:lvlJc w:val="left"/>
      <w:pPr>
        <w:ind w:left="0" w:firstLine="0"/>
      </w:pPr>
    </w:lvl>
    <w:lvl w:ilvl="1" w:tplc="01E87C68">
      <w:numFmt w:val="decimal"/>
      <w:lvlText w:val=""/>
      <w:lvlJc w:val="left"/>
      <w:pPr>
        <w:ind w:left="0" w:firstLine="0"/>
      </w:pPr>
    </w:lvl>
    <w:lvl w:ilvl="2" w:tplc="1122BB5E">
      <w:numFmt w:val="decimal"/>
      <w:lvlText w:val=""/>
      <w:lvlJc w:val="left"/>
      <w:pPr>
        <w:ind w:left="0" w:firstLine="0"/>
      </w:pPr>
    </w:lvl>
    <w:lvl w:ilvl="3" w:tplc="74E01780">
      <w:numFmt w:val="decimal"/>
      <w:lvlText w:val=""/>
      <w:lvlJc w:val="left"/>
      <w:pPr>
        <w:ind w:left="0" w:firstLine="0"/>
      </w:pPr>
    </w:lvl>
    <w:lvl w:ilvl="4" w:tplc="E0AA708E">
      <w:numFmt w:val="decimal"/>
      <w:lvlText w:val=""/>
      <w:lvlJc w:val="left"/>
      <w:pPr>
        <w:ind w:left="0" w:firstLine="0"/>
      </w:pPr>
    </w:lvl>
    <w:lvl w:ilvl="5" w:tplc="55FE827C">
      <w:numFmt w:val="decimal"/>
      <w:lvlText w:val=""/>
      <w:lvlJc w:val="left"/>
      <w:pPr>
        <w:ind w:left="0" w:firstLine="0"/>
      </w:pPr>
    </w:lvl>
    <w:lvl w:ilvl="6" w:tplc="5DA27AE2">
      <w:numFmt w:val="decimal"/>
      <w:lvlText w:val=""/>
      <w:lvlJc w:val="left"/>
      <w:pPr>
        <w:ind w:left="0" w:firstLine="0"/>
      </w:pPr>
    </w:lvl>
    <w:lvl w:ilvl="7" w:tplc="905489B2">
      <w:numFmt w:val="decimal"/>
      <w:lvlText w:val=""/>
      <w:lvlJc w:val="left"/>
      <w:pPr>
        <w:ind w:left="0" w:firstLine="0"/>
      </w:pPr>
    </w:lvl>
    <w:lvl w:ilvl="8" w:tplc="FB8E203E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E26CCF82"/>
    <w:lvl w:ilvl="0" w:tplc="559EECD8">
      <w:start w:val="1"/>
      <w:numFmt w:val="bullet"/>
      <w:lvlText w:val="К"/>
      <w:lvlJc w:val="left"/>
      <w:pPr>
        <w:ind w:left="0" w:firstLine="0"/>
      </w:pPr>
    </w:lvl>
    <w:lvl w:ilvl="1" w:tplc="C742B3F2">
      <w:start w:val="3"/>
      <w:numFmt w:val="decimal"/>
      <w:lvlText w:val="%2."/>
      <w:lvlJc w:val="left"/>
      <w:pPr>
        <w:ind w:left="0" w:firstLine="0"/>
      </w:pPr>
    </w:lvl>
    <w:lvl w:ilvl="2" w:tplc="BBF071CC">
      <w:numFmt w:val="decimal"/>
      <w:lvlText w:val=""/>
      <w:lvlJc w:val="left"/>
      <w:pPr>
        <w:ind w:left="0" w:firstLine="0"/>
      </w:pPr>
    </w:lvl>
    <w:lvl w:ilvl="3" w:tplc="03D4159A">
      <w:numFmt w:val="decimal"/>
      <w:lvlText w:val=""/>
      <w:lvlJc w:val="left"/>
      <w:pPr>
        <w:ind w:left="0" w:firstLine="0"/>
      </w:pPr>
    </w:lvl>
    <w:lvl w:ilvl="4" w:tplc="1C8EF2F6">
      <w:numFmt w:val="decimal"/>
      <w:lvlText w:val=""/>
      <w:lvlJc w:val="left"/>
      <w:pPr>
        <w:ind w:left="0" w:firstLine="0"/>
      </w:pPr>
    </w:lvl>
    <w:lvl w:ilvl="5" w:tplc="60F868DC">
      <w:numFmt w:val="decimal"/>
      <w:lvlText w:val=""/>
      <w:lvlJc w:val="left"/>
      <w:pPr>
        <w:ind w:left="0" w:firstLine="0"/>
      </w:pPr>
    </w:lvl>
    <w:lvl w:ilvl="6" w:tplc="4B208536">
      <w:numFmt w:val="decimal"/>
      <w:lvlText w:val=""/>
      <w:lvlJc w:val="left"/>
      <w:pPr>
        <w:ind w:left="0" w:firstLine="0"/>
      </w:pPr>
    </w:lvl>
    <w:lvl w:ilvl="7" w:tplc="0C7099AC">
      <w:numFmt w:val="decimal"/>
      <w:lvlText w:val=""/>
      <w:lvlJc w:val="left"/>
      <w:pPr>
        <w:ind w:left="0" w:firstLine="0"/>
      </w:pPr>
    </w:lvl>
    <w:lvl w:ilvl="8" w:tplc="C6E60550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9572AF32"/>
    <w:lvl w:ilvl="0" w:tplc="B67055B4">
      <w:start w:val="1"/>
      <w:numFmt w:val="bullet"/>
      <w:lvlText w:val="В"/>
      <w:lvlJc w:val="left"/>
      <w:pPr>
        <w:ind w:left="0" w:firstLine="0"/>
      </w:pPr>
    </w:lvl>
    <w:lvl w:ilvl="1" w:tplc="609811E0">
      <w:start w:val="6"/>
      <w:numFmt w:val="decimal"/>
      <w:lvlText w:val="%2."/>
      <w:lvlJc w:val="left"/>
      <w:pPr>
        <w:ind w:left="0" w:firstLine="0"/>
      </w:pPr>
    </w:lvl>
    <w:lvl w:ilvl="2" w:tplc="01F426C0">
      <w:numFmt w:val="decimal"/>
      <w:lvlText w:val=""/>
      <w:lvlJc w:val="left"/>
      <w:pPr>
        <w:ind w:left="0" w:firstLine="0"/>
      </w:pPr>
    </w:lvl>
    <w:lvl w:ilvl="3" w:tplc="E3061C7A">
      <w:numFmt w:val="decimal"/>
      <w:lvlText w:val=""/>
      <w:lvlJc w:val="left"/>
      <w:pPr>
        <w:ind w:left="0" w:firstLine="0"/>
      </w:pPr>
    </w:lvl>
    <w:lvl w:ilvl="4" w:tplc="C0A29AB8">
      <w:numFmt w:val="decimal"/>
      <w:lvlText w:val=""/>
      <w:lvlJc w:val="left"/>
      <w:pPr>
        <w:ind w:left="0" w:firstLine="0"/>
      </w:pPr>
    </w:lvl>
    <w:lvl w:ilvl="5" w:tplc="2DEE4D28">
      <w:numFmt w:val="decimal"/>
      <w:lvlText w:val=""/>
      <w:lvlJc w:val="left"/>
      <w:pPr>
        <w:ind w:left="0" w:firstLine="0"/>
      </w:pPr>
    </w:lvl>
    <w:lvl w:ilvl="6" w:tplc="6518C83A">
      <w:numFmt w:val="decimal"/>
      <w:lvlText w:val=""/>
      <w:lvlJc w:val="left"/>
      <w:pPr>
        <w:ind w:left="0" w:firstLine="0"/>
      </w:pPr>
    </w:lvl>
    <w:lvl w:ilvl="7" w:tplc="0D3C09DA">
      <w:numFmt w:val="decimal"/>
      <w:lvlText w:val=""/>
      <w:lvlJc w:val="left"/>
      <w:pPr>
        <w:ind w:left="0" w:firstLine="0"/>
      </w:pPr>
    </w:lvl>
    <w:lvl w:ilvl="8" w:tplc="509273B8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E09422B2"/>
    <w:lvl w:ilvl="0" w:tplc="7494D2C4">
      <w:start w:val="1"/>
      <w:numFmt w:val="bullet"/>
      <w:lvlText w:val="в"/>
      <w:lvlJc w:val="left"/>
      <w:pPr>
        <w:ind w:left="0" w:firstLine="0"/>
      </w:pPr>
    </w:lvl>
    <w:lvl w:ilvl="1" w:tplc="5F384348">
      <w:start w:val="2"/>
      <w:numFmt w:val="decimal"/>
      <w:lvlText w:val="%2."/>
      <w:lvlJc w:val="left"/>
      <w:pPr>
        <w:ind w:left="0" w:firstLine="0"/>
      </w:pPr>
    </w:lvl>
    <w:lvl w:ilvl="2" w:tplc="A710B5F0">
      <w:numFmt w:val="decimal"/>
      <w:lvlText w:val=""/>
      <w:lvlJc w:val="left"/>
      <w:pPr>
        <w:ind w:left="0" w:firstLine="0"/>
      </w:pPr>
    </w:lvl>
    <w:lvl w:ilvl="3" w:tplc="2D707A24">
      <w:numFmt w:val="decimal"/>
      <w:lvlText w:val=""/>
      <w:lvlJc w:val="left"/>
      <w:pPr>
        <w:ind w:left="0" w:firstLine="0"/>
      </w:pPr>
    </w:lvl>
    <w:lvl w:ilvl="4" w:tplc="43185422">
      <w:numFmt w:val="decimal"/>
      <w:lvlText w:val=""/>
      <w:lvlJc w:val="left"/>
      <w:pPr>
        <w:ind w:left="0" w:firstLine="0"/>
      </w:pPr>
    </w:lvl>
    <w:lvl w:ilvl="5" w:tplc="230AB782">
      <w:numFmt w:val="decimal"/>
      <w:lvlText w:val=""/>
      <w:lvlJc w:val="left"/>
      <w:pPr>
        <w:ind w:left="0" w:firstLine="0"/>
      </w:pPr>
    </w:lvl>
    <w:lvl w:ilvl="6" w:tplc="8F36B4BA">
      <w:numFmt w:val="decimal"/>
      <w:lvlText w:val=""/>
      <w:lvlJc w:val="left"/>
      <w:pPr>
        <w:ind w:left="0" w:firstLine="0"/>
      </w:pPr>
    </w:lvl>
    <w:lvl w:ilvl="7" w:tplc="B9602DE6">
      <w:numFmt w:val="decimal"/>
      <w:lvlText w:val=""/>
      <w:lvlJc w:val="left"/>
      <w:pPr>
        <w:ind w:left="0" w:firstLine="0"/>
      </w:pPr>
    </w:lvl>
    <w:lvl w:ilvl="8" w:tplc="152CA03E">
      <w:numFmt w:val="decimal"/>
      <w:lvlText w:val=""/>
      <w:lvlJc w:val="left"/>
      <w:pPr>
        <w:ind w:left="0" w:firstLine="0"/>
      </w:pPr>
    </w:lvl>
  </w:abstractNum>
  <w:abstractNum w:abstractNumId="6">
    <w:nsid w:val="0000767D"/>
    <w:multiLevelType w:val="hybridMultilevel"/>
    <w:tmpl w:val="F850AC88"/>
    <w:lvl w:ilvl="0" w:tplc="4F4691C6">
      <w:start w:val="1"/>
      <w:numFmt w:val="bullet"/>
      <w:lvlText w:val="к"/>
      <w:lvlJc w:val="left"/>
    </w:lvl>
    <w:lvl w:ilvl="1" w:tplc="F0E882C2">
      <w:start w:val="1"/>
      <w:numFmt w:val="bullet"/>
      <w:lvlText w:val="-"/>
      <w:lvlJc w:val="left"/>
    </w:lvl>
    <w:lvl w:ilvl="2" w:tplc="B106B4C4">
      <w:numFmt w:val="decimal"/>
      <w:lvlText w:val=""/>
      <w:lvlJc w:val="left"/>
    </w:lvl>
    <w:lvl w:ilvl="3" w:tplc="3C3EA604">
      <w:numFmt w:val="decimal"/>
      <w:lvlText w:val=""/>
      <w:lvlJc w:val="left"/>
    </w:lvl>
    <w:lvl w:ilvl="4" w:tplc="6C1C0E50">
      <w:numFmt w:val="decimal"/>
      <w:lvlText w:val=""/>
      <w:lvlJc w:val="left"/>
    </w:lvl>
    <w:lvl w:ilvl="5" w:tplc="89F2A646">
      <w:numFmt w:val="decimal"/>
      <w:lvlText w:val=""/>
      <w:lvlJc w:val="left"/>
    </w:lvl>
    <w:lvl w:ilvl="6" w:tplc="7B422A76">
      <w:numFmt w:val="decimal"/>
      <w:lvlText w:val=""/>
      <w:lvlJc w:val="left"/>
    </w:lvl>
    <w:lvl w:ilvl="7" w:tplc="5BD67E80">
      <w:numFmt w:val="decimal"/>
      <w:lvlText w:val=""/>
      <w:lvlJc w:val="left"/>
    </w:lvl>
    <w:lvl w:ilvl="8" w:tplc="5D446530">
      <w:numFmt w:val="decimal"/>
      <w:lvlText w:val=""/>
      <w:lvlJc w:val="left"/>
    </w:lvl>
  </w:abstractNum>
  <w:abstractNum w:abstractNumId="7">
    <w:nsid w:val="199A6090"/>
    <w:multiLevelType w:val="hybridMultilevel"/>
    <w:tmpl w:val="3C3A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5BE"/>
    <w:multiLevelType w:val="hybridMultilevel"/>
    <w:tmpl w:val="4A7E3B94"/>
    <w:lvl w:ilvl="0" w:tplc="5660149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59A"/>
    <w:rsid w:val="00072F62"/>
    <w:rsid w:val="001640BF"/>
    <w:rsid w:val="001F769F"/>
    <w:rsid w:val="00236F47"/>
    <w:rsid w:val="002719F1"/>
    <w:rsid w:val="00287251"/>
    <w:rsid w:val="002B56D0"/>
    <w:rsid w:val="00414182"/>
    <w:rsid w:val="005717C7"/>
    <w:rsid w:val="00707BC6"/>
    <w:rsid w:val="007C1EDF"/>
    <w:rsid w:val="007F659A"/>
    <w:rsid w:val="00C27F0C"/>
    <w:rsid w:val="00D15D40"/>
    <w:rsid w:val="00D4146D"/>
    <w:rsid w:val="00D47A7E"/>
    <w:rsid w:val="00EC6C90"/>
    <w:rsid w:val="00F87BA7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E87"/>
  </w:style>
  <w:style w:type="paragraph" w:styleId="a6">
    <w:name w:val="footer"/>
    <w:basedOn w:val="a"/>
    <w:link w:val="a7"/>
    <w:uiPriority w:val="99"/>
    <w:semiHidden/>
    <w:unhideWhenUsed/>
    <w:rsid w:val="00FF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Вишенка</cp:lastModifiedBy>
  <cp:revision>7</cp:revision>
  <dcterms:created xsi:type="dcterms:W3CDTF">2017-09-04T17:07:00Z</dcterms:created>
  <dcterms:modified xsi:type="dcterms:W3CDTF">2017-09-22T07:38:00Z</dcterms:modified>
</cp:coreProperties>
</file>